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hAnsi="ˎ̥" w:eastAsia="方正小标宋_GBK"/>
          <w:bCs/>
          <w:kern w:val="0"/>
          <w:sz w:val="44"/>
          <w:szCs w:val="44"/>
        </w:rPr>
      </w:pP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重庆市药品技术审评查验中心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eastAsia="方正小标宋_GBK"/>
          <w:b/>
          <w:sz w:val="44"/>
          <w:szCs w:val="44"/>
          <w:lang w:val="en-US" w:eastAsia="zh-CN"/>
        </w:rPr>
      </w:pPr>
      <w:r>
        <w:rPr>
          <w:rFonts w:hint="eastAsia" w:hAnsi="ˎ̥" w:eastAsia="方正小标宋_GBK"/>
          <w:bCs/>
          <w:kern w:val="0"/>
          <w:sz w:val="44"/>
          <w:szCs w:val="44"/>
        </w:rPr>
        <w:t>派遣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制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  <w:lang w:eastAsia="zh-CN"/>
        </w:rPr>
        <w:t>工作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</w:rPr>
        <w:t>人员</w:t>
      </w:r>
      <w:r>
        <w:rPr>
          <w:rFonts w:hint="eastAsia" w:ascii="方正小标宋_GBK" w:hAnsi="ˎ̥" w:eastAsia="方正小标宋_GBK"/>
          <w:bCs/>
          <w:kern w:val="0"/>
          <w:sz w:val="44"/>
          <w:szCs w:val="44"/>
          <w:lang w:eastAsia="zh-CN"/>
        </w:rPr>
        <w:t>招聘笔试复习大纲</w:t>
      </w:r>
    </w:p>
    <w:p>
      <w:pPr>
        <w:rPr>
          <w:rFonts w:hint="eastAsia" w:ascii="方正楷体_GBK" w:hAnsi="方正楷体_GBK" w:eastAsia="方正楷体_GBK" w:cs="方正楷体_GBK"/>
          <w:b w:val="0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一、药品审评查验岗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药品管理法、疫苗管理法、药品生产监督管理办法、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b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药品注册管理办法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、中国药典、药品上市后变更管理办法、药品生产质量管理规范及附录、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药品临床试验管理规范、中药材生产质量管理规范等相关法律法规、技术规范。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二、医疗器械审评查验岗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医疗器械监督管理条例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医疗器械/体外诊断试剂注册与备案管理办法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医疗器械生产监督管理办法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关于公布医疗器械/体外诊断试剂注册申报资料要求和批准证明文件格式的公告 2021年第121、122号公告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《医疗器械通用名称命名规则》（总局令第19号）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《医疗器械说明书和标签管理规定》（总局令第6号）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《医疗器械分类规则》（总局令第15号）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《体外诊断试剂分类规则》（2021年第129号）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医疗器械临床评价技术指导原则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医疗器械注册单元划分指导原则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《医疗器械生产质量管理规范》及《无菌医疗器械》、《植入性医疗器械》、《体外诊断试剂》、《定制式义齿》、《独立软件》等附录YYT 0316医疗器械风险管理对医疗器械的应用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要求：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掌握医疗器械产品注册基本法规标准，学习理解法规程序的逻辑关系，以及对管理医疗器械产品质量风险的作用意义，具备医疗器械注册审评与体系检查工作的法规基础和能力素质。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  <w:t>化妆品审查岗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化妆品监督管理条例、化妆品注册备案管理办法、化妆品生产经营监督管理办法、化妆品注册备案资料管理规定、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化妆品生产质量管理规范、化妆品生产质量管理规范检验要点及判定原则、化妆品分类规则和分类目录、化妆品功效宣称评价规范、化妆品安全评估技术导则、化妆品标签管理办法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等相关法律法规、技术规范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综合业务岗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（一）重庆市事业单位公开招聘分类考试公共科目笔试考试大纲（2022年版）综合管理类A类《职业能力倾向测验（A 类）》。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药品管理法、疫苗管理法、医疗器械监督管理条例、化妆品监督管理条例等基本法规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文秘宣传岗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（一）重庆市事业单位公开招聘分类考试公共科目笔试考试大纲（2022年版）综合管理类A类《综合应用能力（A 类）》。主要内容：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党政机关公文处理工作条例、党政机关公文格式、时事政治、生物医药行业发展国家战略和方针政策等。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highlight w:val="none"/>
          <w:lang w:val="en-US" w:eastAsia="zh-CN" w:bidi="ar"/>
        </w:rPr>
        <w:t>（二）测试材料分析与写作、文字表达能力。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DC8D90"/>
    <w:multiLevelType w:val="singleLevel"/>
    <w:tmpl w:val="31DC8D9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NTI0ZWU4MjYzZTIxYmY4YjNhZTRjYzlhYWExZjYifQ=="/>
  </w:docVars>
  <w:rsids>
    <w:rsidRoot w:val="00395058"/>
    <w:rsid w:val="00032C81"/>
    <w:rsid w:val="000D63D1"/>
    <w:rsid w:val="0013333F"/>
    <w:rsid w:val="00147C75"/>
    <w:rsid w:val="001A1393"/>
    <w:rsid w:val="00240C57"/>
    <w:rsid w:val="002C6C62"/>
    <w:rsid w:val="003253A6"/>
    <w:rsid w:val="00395058"/>
    <w:rsid w:val="003A3E2A"/>
    <w:rsid w:val="004B4183"/>
    <w:rsid w:val="00555E42"/>
    <w:rsid w:val="005E78B9"/>
    <w:rsid w:val="00680096"/>
    <w:rsid w:val="006A21CD"/>
    <w:rsid w:val="006E3178"/>
    <w:rsid w:val="007673A4"/>
    <w:rsid w:val="00797EBB"/>
    <w:rsid w:val="007B354D"/>
    <w:rsid w:val="007D3025"/>
    <w:rsid w:val="00810F10"/>
    <w:rsid w:val="00825F53"/>
    <w:rsid w:val="00850270"/>
    <w:rsid w:val="0085726C"/>
    <w:rsid w:val="00924FFC"/>
    <w:rsid w:val="00A30FF9"/>
    <w:rsid w:val="00AB5CA1"/>
    <w:rsid w:val="00AF6AF0"/>
    <w:rsid w:val="00B7344D"/>
    <w:rsid w:val="00C317CD"/>
    <w:rsid w:val="00D75954"/>
    <w:rsid w:val="00DB424E"/>
    <w:rsid w:val="00DB6AAB"/>
    <w:rsid w:val="00DC57F2"/>
    <w:rsid w:val="00E16B59"/>
    <w:rsid w:val="00F51A4F"/>
    <w:rsid w:val="00FB3C38"/>
    <w:rsid w:val="00FD7608"/>
    <w:rsid w:val="04BE6ED2"/>
    <w:rsid w:val="077B55D6"/>
    <w:rsid w:val="09310382"/>
    <w:rsid w:val="10354C54"/>
    <w:rsid w:val="113113C4"/>
    <w:rsid w:val="120C0738"/>
    <w:rsid w:val="14DF06F1"/>
    <w:rsid w:val="16C67CA3"/>
    <w:rsid w:val="1F012D1A"/>
    <w:rsid w:val="227D27C2"/>
    <w:rsid w:val="24EA0CD3"/>
    <w:rsid w:val="2A5A37DD"/>
    <w:rsid w:val="2DC23B73"/>
    <w:rsid w:val="34B617D8"/>
    <w:rsid w:val="399565E0"/>
    <w:rsid w:val="3B88578D"/>
    <w:rsid w:val="3EE52DE5"/>
    <w:rsid w:val="4077540B"/>
    <w:rsid w:val="4083066B"/>
    <w:rsid w:val="43FA4498"/>
    <w:rsid w:val="46FF7F26"/>
    <w:rsid w:val="48FA7EC2"/>
    <w:rsid w:val="4BF95374"/>
    <w:rsid w:val="559F31E2"/>
    <w:rsid w:val="76A218EF"/>
    <w:rsid w:val="7883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2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896</Words>
  <Characters>921</Characters>
  <Lines>3</Lines>
  <Paragraphs>1</Paragraphs>
  <TotalTime>2</TotalTime>
  <ScaleCrop>false</ScaleCrop>
  <LinksUpToDate>false</LinksUpToDate>
  <CharactersWithSpaces>930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2019-06-19T03:22:00Z</dcterms:created>
  <dc:creator>2</dc:creator>
  <cp:lastModifiedBy>耶耶耶耶叶 </cp:lastModifiedBy>
  <cp:lastPrinted>2023-04-06T02:48:00Z</cp:lastPrinted>
  <dcterms:modified xsi:type="dcterms:W3CDTF">2023-05-12T02:43:30Z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824A6C787CC747FFB51151A257C0BA22_13</vt:lpwstr>
  </property>
</Properties>
</file>