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317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napToGrid w:val="0"/>
        <w:spacing w:after="624" w:afterLines="200" w:line="600" w:lineRule="exact"/>
        <w:ind w:right="318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2023年济南新旧动能转换起步区社区工作者招考计划表</w:t>
      </w:r>
      <w:bookmarkEnd w:id="0"/>
    </w:p>
    <w:tbl>
      <w:tblPr>
        <w:tblStyle w:val="3"/>
        <w:tblW w:w="138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84"/>
        <w:gridCol w:w="1680"/>
        <w:gridCol w:w="574"/>
        <w:gridCol w:w="1698"/>
        <w:gridCol w:w="1266"/>
        <w:gridCol w:w="796"/>
        <w:gridCol w:w="3046"/>
        <w:gridCol w:w="2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招考岗位</w:t>
            </w:r>
          </w:p>
        </w:tc>
        <w:tc>
          <w:tcPr>
            <w:tcW w:w="2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招考计划</w:t>
            </w:r>
          </w:p>
        </w:tc>
        <w:tc>
          <w:tcPr>
            <w:tcW w:w="977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招考条件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年龄要求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学历要求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专业要求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户籍要求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A类岗位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大桥街道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年龄在40周岁以下（1982年8月 8日以后出生）</w:t>
            </w:r>
          </w:p>
        </w:tc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国家承认的大学专科及以上学历（须在2023年8月8日以前取得）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不限</w:t>
            </w:r>
          </w:p>
        </w:tc>
        <w:tc>
          <w:tcPr>
            <w:tcW w:w="30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报考人员须具有济南市户籍，以户口簿为准。（须在2023年8月8日以前取得）</w:t>
            </w:r>
          </w:p>
        </w:tc>
        <w:tc>
          <w:tcPr>
            <w:tcW w:w="29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崔寨街道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14</w:t>
            </w:r>
          </w:p>
        </w:tc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B类岗位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大桥街道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国家承认的普通高等院校大学本科及以上学历（须在2023年8月8日以前取得）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不限</w:t>
            </w:r>
          </w:p>
        </w:tc>
        <w:tc>
          <w:tcPr>
            <w:tcW w:w="29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报考人员须为本年度应届高校毕业生（含2022年、2021年择业期内未落实工作单位的高校毕业生）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崔寨街道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30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OGNjNThlNzcwMGZlNGE1ZTU3YjdhYTViMmZjNTQifQ=="/>
  </w:docVars>
  <w:rsids>
    <w:rsidRoot w:val="24917877"/>
    <w:rsid w:val="249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2023-08-07T01:59:00Z</dcterms:created>
  <dc:creator>WPS_1581390829</dc:creator>
  <cp:lastModifiedBy>WPS_1581390829</cp:lastModifiedBy>
  <dcterms:modified xsi:type="dcterms:W3CDTF">2023-08-07T01:59:52Z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BEB197868F5E4BF9B45B7B1B810C6CEB_11</vt:lpwstr>
  </property>
</Properties>
</file>